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C5" w:rsidRPr="00AC41C5" w:rsidRDefault="00AC41C5" w:rsidP="00AC41C5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34"/>
          <w:szCs w:val="34"/>
        </w:rPr>
      </w:pPr>
      <w:r w:rsidRPr="00AC41C5">
        <w:rPr>
          <w:rFonts w:ascii="Helvetica" w:eastAsia="Times New Roman" w:hAnsi="Helvetica" w:cs="Helvetica"/>
          <w:color w:val="000000"/>
          <w:kern w:val="36"/>
          <w:sz w:val="34"/>
          <w:szCs w:val="34"/>
        </w:rPr>
        <w:t>Минфин уточнил, когда ИП должен платить Н</w:t>
      </w:r>
      <w:proofErr w:type="gramStart"/>
      <w:r w:rsidRPr="00AC41C5">
        <w:rPr>
          <w:rFonts w:ascii="Helvetica" w:eastAsia="Times New Roman" w:hAnsi="Helvetica" w:cs="Helvetica"/>
          <w:color w:val="000000"/>
          <w:kern w:val="36"/>
          <w:sz w:val="34"/>
          <w:szCs w:val="34"/>
        </w:rPr>
        <w:t>ДС в сл</w:t>
      </w:r>
      <w:proofErr w:type="gramEnd"/>
      <w:r w:rsidRPr="00AC41C5">
        <w:rPr>
          <w:rFonts w:ascii="Helvetica" w:eastAsia="Times New Roman" w:hAnsi="Helvetica" w:cs="Helvetica"/>
          <w:color w:val="000000"/>
          <w:kern w:val="36"/>
          <w:sz w:val="34"/>
          <w:szCs w:val="34"/>
        </w:rPr>
        <w:t>учае приобретения услуг у иностранной организации</w:t>
      </w:r>
    </w:p>
    <w:p w:rsidR="00AC41C5" w:rsidRPr="00AC41C5" w:rsidRDefault="00AC41C5" w:rsidP="00AC41C5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>При приобретении у зарубежной организации услуг, местом реализации которых признается территория РФ, российские индивидуальные предприниматели выступают в качестве налоговых агентов по </w:t>
      </w:r>
      <w:hyperlink r:id="rId4" w:tgtFrame="_blank" w:history="1">
        <w:r w:rsidRPr="00AC41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НДС</w:t>
        </w:r>
      </w:hyperlink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То есть они обязаны самостоятельно исчислить и заплатить налог в бюджет. Однако на «простых» </w:t>
      </w:r>
      <w:proofErr w:type="spellStart"/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>физлиц</w:t>
      </w:r>
      <w:proofErr w:type="spellEnd"/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>, не имеющих статуса ИП, эти обязанности не распространяются. Об этом сообщил Минфин России в письме </w:t>
      </w:r>
      <w:hyperlink r:id="rId5" w:tgtFrame="_blank" w:history="1">
        <w:r w:rsidRPr="00AC41C5">
          <w:rPr>
            <w:rFonts w:ascii="Times New Roman" w:eastAsia="Times New Roman" w:hAnsi="Times New Roman" w:cs="Times New Roman"/>
            <w:color w:val="428BCA"/>
            <w:sz w:val="28"/>
            <w:szCs w:val="28"/>
          </w:rPr>
          <w:t>от 16.03.17 № 03-07-14/15191</w:t>
        </w:r>
      </w:hyperlink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41C5" w:rsidRPr="00AC41C5" w:rsidRDefault="00AC41C5" w:rsidP="00AC41C5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Авторы письма обращают внимание на положения пунктов 1 и 2 </w:t>
      </w:r>
      <w:hyperlink r:id="rId6" w:anchor="h4362" w:tgtFrame="_blank" w:history="1">
        <w:r w:rsidRPr="00AC41C5">
          <w:rPr>
            <w:rFonts w:ascii="Times New Roman" w:eastAsia="Times New Roman" w:hAnsi="Times New Roman" w:cs="Times New Roman"/>
            <w:color w:val="428BCA"/>
            <w:sz w:val="28"/>
            <w:szCs w:val="28"/>
          </w:rPr>
          <w:t>статьи 161</w:t>
        </w:r>
      </w:hyperlink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> НК РФ. Из данных норм следует, что при приобретен</w:t>
      </w:r>
      <w:proofErr w:type="gramStart"/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>ии у и</w:t>
      </w:r>
      <w:proofErr w:type="gramEnd"/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>ностранного лица, не являющегося плательщиком НДС, услуг, местом реализации которых признается территория Российской Федерации, налог уплачивается налоговыми агентами — российскими организациями и индивидуальными предпринимателями.</w:t>
      </w:r>
    </w:p>
    <w:p w:rsidR="00AC41C5" w:rsidRPr="00AC41C5" w:rsidRDefault="00AC41C5" w:rsidP="00AC41C5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1C5">
        <w:rPr>
          <w:rFonts w:ascii="Times New Roman" w:eastAsia="Times New Roman" w:hAnsi="Times New Roman" w:cs="Times New Roman"/>
          <w:color w:val="333333"/>
          <w:sz w:val="28"/>
          <w:szCs w:val="28"/>
        </w:rPr>
        <w:t>Из этого следует, что индивидуальный предприниматель, приобретающий у иностранной организации услуги, местом реализаций которых является РФ, должен заплатить НДС в качестве налогового агента. Что же касается физических лиц, то они налоговыми агентами по НДС не признаются. Поэтому они в рассматриваемой ситуации не обязаны исчислять и платить налог в бюджет.</w:t>
      </w:r>
    </w:p>
    <w:p w:rsidR="00FF4C6D" w:rsidRDefault="00FF4C6D"/>
    <w:sectPr w:rsidR="00FF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1C5"/>
    <w:rsid w:val="00AC41C5"/>
    <w:rsid w:val="00F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41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4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82233&amp;promocode=0957" TargetMode="External"/><Relationship Id="rId5" Type="http://schemas.openxmlformats.org/officeDocument/2006/relationships/hyperlink" Target="https://www.buhonline.ru/Files/Modules/Publication/12175/%d0%9f%d0%b8%d1%81%d1%8c%d0%bc%d0%be%20%d0%9c%d0%b8%d0%bd%d1%84%d0%b8%d0%bd%d0%b0.doc?t=1491986776" TargetMode="External"/><Relationship Id="rId4" Type="http://schemas.openxmlformats.org/officeDocument/2006/relationships/hyperlink" Target="https://www.buhonline.ru/pub/beginner/2010/9/3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KATYSY</dc:creator>
  <cp:keywords/>
  <dc:description/>
  <cp:lastModifiedBy>KATYSY</cp:lastModifiedBy>
  <cp:revision>2</cp:revision>
  <dcterms:created xsi:type="dcterms:W3CDTF">2017-04-27T06:57:00Z</dcterms:created>
  <dcterms:modified xsi:type="dcterms:W3CDTF">2017-04-27T06:58:00Z</dcterms:modified>
</cp:coreProperties>
</file>